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45" w:rsidRPr="00451E45" w:rsidRDefault="00451E45" w:rsidP="004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HEADER1_BEGIN"/>
      <w:bookmarkStart w:id="1" w:name="_GoBack"/>
      <w:bookmarkEnd w:id="0"/>
      <w:bookmarkEnd w:id="1"/>
      <w:r w:rsidRPr="00451E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="t" fillcolor="#a0a0a0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451E45" w:rsidRPr="00451E45" w:rsidTr="00451E45">
        <w:trPr>
          <w:tblCellSpacing w:w="7" w:type="dxa"/>
        </w:trPr>
        <w:tc>
          <w:tcPr>
            <w:tcW w:w="2250" w:type="pct"/>
            <w:noWrap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Az Európai Közösség 1907/2006/EK rendelet II. melléklete (Art. 31) </w:t>
            </w:r>
          </w:p>
        </w:tc>
      </w:tr>
    </w:tbl>
    <w:p w:rsidR="00451E45" w:rsidRPr="00451E45" w:rsidRDefault="00451E45" w:rsidP="004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51E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="t" fillcolor="#a0a0a0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451E45" w:rsidRPr="00451E45" w:rsidTr="00451E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BRAKLUBE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1.1</w:t>
            </w:r>
          </w:p>
        </w:tc>
      </w:tr>
      <w:tr w:rsidR="00451E45" w:rsidRPr="00451E45" w:rsidTr="00451E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BDS001894_15_20170629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51E4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BDS001894_20161020</w:t>
            </w:r>
          </w:p>
        </w:tc>
      </w:tr>
    </w:tbl>
    <w:p w:rsidR="00451E45" w:rsidRPr="00451E45" w:rsidRDefault="00451E45" w:rsidP="004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51E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="t" fillcolor="#a0a0a0" stroked="f"/>
        </w:pict>
      </w:r>
    </w:p>
    <w:p w:rsidR="00451E45" w:rsidRPr="00451E45" w:rsidRDefault="00451E45" w:rsidP="0045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2" w:name="HEADER1_END"/>
      <w:bookmarkEnd w:id="2"/>
      <w:r w:rsidRPr="00451E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451E45" w:rsidRPr="00451E45" w:rsidTr="00451E4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BRAKLUBE PRO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Belgium 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Magyarország</w:t>
                  </w: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: +36 80 20 11 99 Egészségügyi Toxikológiai Tájékoztató Szolgálat (ETTSZ) Nagyvárad tér 2, 1096 Budapest 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Védőkesztyű/védőruha/szemvédő/arcvédő használata kötelező.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lastRenderedPageBreak/>
                    <w:t>3. SZAKASZ: Összetétel vagy az összetevőkre vonatkozó adatok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134"/>
              <w:gridCol w:w="583"/>
              <w:gridCol w:w="468"/>
              <w:gridCol w:w="368"/>
              <w:gridCol w:w="1424"/>
              <w:gridCol w:w="2151"/>
              <w:gridCol w:w="469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3-4-rich,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distillate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Petroleumgas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(1,3-butadiene &lt; 0.1%)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01-2119485926-20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68512-91-4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270-990-9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Nyom. alatt lévő gáz,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280,H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K,G</w:t>
                  </w:r>
                  <w:proofErr w:type="gram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mineral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oil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(IP 346 DMSO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extract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3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01-2119475514-35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(921-024-6)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karcinogén besorolás nem vonatkozik rá, 0.1 tömeg%-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nál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kisebb arányban tartalmaz 1,3-butadiént (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Einecs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-szám: 203-450-8) 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 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szemmel érintkezik az anyag, azonnal öblítse bő vízzel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4.2. A legfontosabb – akut és késleltetett – tünetek és hatások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Egyéni védelem: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terméket minden esetben a jó ipari higiéniai gyakorlatoknak megfelelően kell kezelni és használni. 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Szerves gáz vagy gőz szűrőbetéttel felszerelt szűrővel ellátott légzőkészülék (A vagy AX típus) 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Használjon legalább 30 perces áteresztési idővel rendelkező, többször használatos kesztyűt. A kesztyű áteresztési idejének nagyobbnak kell lennie, mint a termék teljes használati ideje. Ha a munkafolyamat tovább tart, mint az áteresztési idő, akkor a kesztyűt ki kell cserélni a munka befejezése előtt.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Sűrű folyadék.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Sárga.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Jellegzetes szag.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- 35 °C (Zárt tégely)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0.771 g/cm3 (@ 20°C).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Vízben való oldhatóság: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blank</w:t>
                  </w:r>
                  <w:proofErr w:type="spellEnd"/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769"/>
              <w:gridCol w:w="1867"/>
              <w:gridCol w:w="1044"/>
              <w:gridCol w:w="66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25000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867"/>
              <w:gridCol w:w="1094"/>
              <w:gridCol w:w="736"/>
              <w:gridCol w:w="67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12.5. A PBT- és a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13.1. Hulladékkezelési módszerek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Csatornába, vagy a környezetbe juttatni nem szabad. Az anyagot a kijelölt gyűjtőhelyre kell vinni. 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Szennyezett csomagolóanyag: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No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1907/2006/EK (REACH) rendelet 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 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451E45" w:rsidRPr="00451E4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51E45" w:rsidRPr="00451E4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- : -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TWA =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time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weight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average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STEL =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short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time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exposure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limit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persistant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bioaccumulative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toxic</w:t>
                  </w:r>
                  <w:proofErr w:type="spellEnd"/>
                </w:p>
              </w:tc>
            </w:tr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very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persitant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very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bioaccumulative</w:t>
                  </w:r>
                  <w:proofErr w:type="spellEnd"/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</w:t>
                  </w: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az alábbi dokumentumnak egyik részét sem szabad a CRC írásbeli engedélye nélkül bármiféle eljárással reprodukálni.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451E45" w:rsidRPr="00451E4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51E45" w:rsidRPr="00451E45" w:rsidRDefault="00451E45" w:rsidP="00451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451E45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pdf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1E45" w:rsidRPr="00451E45" w:rsidRDefault="00451E45" w:rsidP="004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5"/>
    <w:rsid w:val="003F6DC6"/>
    <w:rsid w:val="00451E45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9BA2-F531-40CC-85E4-B8CF351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4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lue">
    <w:name w:val="blue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val="hu-HU" w:eastAsia="hu-HU"/>
    </w:rPr>
  </w:style>
  <w:style w:type="paragraph" w:customStyle="1" w:styleId="bluelink">
    <w:name w:val="bluelink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luenormal">
    <w:name w:val="bluenormal"/>
    <w:basedOn w:val="Norml"/>
    <w:rsid w:val="00451E45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bluesmall">
    <w:name w:val="bluesmall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old">
    <w:name w:val="bold"/>
    <w:basedOn w:val="Norml"/>
    <w:rsid w:val="00451E4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bolddrkgry">
    <w:name w:val="bolddrkgry"/>
    <w:basedOn w:val="Norml"/>
    <w:rsid w:val="00451E45"/>
    <w:pPr>
      <w:shd w:val="clear" w:color="auto" w:fill="9999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boldgroot">
    <w:name w:val="boldgroot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u w:val="single"/>
      <w:lang w:val="hu-HU" w:eastAsia="hu-HU"/>
    </w:rPr>
  </w:style>
  <w:style w:type="paragraph" w:customStyle="1" w:styleId="boldschuin">
    <w:name w:val="boldschuin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content">
    <w:name w:val="content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hu-HU" w:eastAsia="hu-HU"/>
    </w:rPr>
  </w:style>
  <w:style w:type="paragraph" w:customStyle="1" w:styleId="contentgroen">
    <w:name w:val="contentgroen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green">
    <w:name w:val="green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CC00"/>
      <w:sz w:val="18"/>
      <w:szCs w:val="18"/>
      <w:lang w:val="hu-HU" w:eastAsia="hu-HU"/>
    </w:rPr>
  </w:style>
  <w:style w:type="paragraph" w:customStyle="1" w:styleId="groenunderline">
    <w:name w:val="groenunderline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u w:val="single"/>
      <w:lang w:val="hu-HU" w:eastAsia="hu-HU"/>
    </w:rPr>
  </w:style>
  <w:style w:type="paragraph" w:customStyle="1" w:styleId="input">
    <w:name w:val="input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putbold">
    <w:name w:val="inputbold"/>
    <w:basedOn w:val="Norml"/>
    <w:rsid w:val="004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link">
    <w:name w:val="link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7"/>
      <w:szCs w:val="17"/>
      <w:lang w:val="hu-HU" w:eastAsia="hu-HU"/>
    </w:rPr>
  </w:style>
  <w:style w:type="paragraph" w:customStyle="1" w:styleId="linkbold">
    <w:name w:val="linkbold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linkgrijs">
    <w:name w:val="linkgrijs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999999"/>
      <w:sz w:val="17"/>
      <w:szCs w:val="17"/>
      <w:u w:val="single"/>
      <w:lang w:val="hu-HU" w:eastAsia="hu-HU"/>
    </w:rPr>
  </w:style>
  <w:style w:type="paragraph" w:customStyle="1" w:styleId="linkgrijsbold">
    <w:name w:val="linkgrijsbold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menu">
    <w:name w:val="menu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u-HU" w:eastAsia="hu-HU"/>
    </w:rPr>
  </w:style>
  <w:style w:type="paragraph" w:customStyle="1" w:styleId="menubld">
    <w:name w:val="menubld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menubold">
    <w:name w:val="menubold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menuhd">
    <w:name w:val="menuhd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8"/>
      <w:szCs w:val="28"/>
      <w:lang w:val="hu-HU" w:eastAsia="hu-HU"/>
    </w:rPr>
  </w:style>
  <w:style w:type="paragraph" w:customStyle="1" w:styleId="normal">
    <w:name w:val="normal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pagehd">
    <w:name w:val="pagehd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32"/>
      <w:szCs w:val="32"/>
      <w:lang w:val="hu-HU" w:eastAsia="hu-HU"/>
    </w:rPr>
  </w:style>
  <w:style w:type="paragraph" w:customStyle="1" w:styleId="readonly">
    <w:name w:val="readonly"/>
    <w:basedOn w:val="Norml"/>
    <w:rsid w:val="00451E4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red">
    <w:name w:val="red"/>
    <w:basedOn w:val="Norml"/>
    <w:rsid w:val="00451E4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val="hu-HU" w:eastAsia="hu-HU"/>
    </w:rPr>
  </w:style>
  <w:style w:type="paragraph" w:customStyle="1" w:styleId="redbig">
    <w:name w:val="redbig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hu-HU" w:eastAsia="hu-HU"/>
    </w:rPr>
  </w:style>
  <w:style w:type="paragraph" w:customStyle="1" w:styleId="redline">
    <w:name w:val="redline"/>
    <w:basedOn w:val="Norml"/>
    <w:rsid w:val="00451E45"/>
    <w:pPr>
      <w:spacing w:before="100" w:beforeAutospacing="1" w:after="100" w:afterAutospacing="1" w:line="45" w:lineRule="atLeast"/>
    </w:pPr>
    <w:rPr>
      <w:rFonts w:ascii="Times New Roman" w:eastAsia="Times New Roman" w:hAnsi="Times New Roman" w:cs="Times New Roman"/>
      <w:color w:val="FF0000"/>
      <w:sz w:val="24"/>
      <w:szCs w:val="24"/>
      <w:lang w:val="hu-HU" w:eastAsia="hu-HU"/>
    </w:rPr>
  </w:style>
  <w:style w:type="paragraph" w:customStyle="1" w:styleId="redtabhd">
    <w:name w:val="redtabhd"/>
    <w:basedOn w:val="Norml"/>
    <w:rsid w:val="00451E45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val="hu-HU" w:eastAsia="hu-HU"/>
    </w:rPr>
  </w:style>
  <w:style w:type="paragraph" w:customStyle="1" w:styleId="remark">
    <w:name w:val="remark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ret">
    <w:name w:val="ret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hu-HU" w:eastAsia="hu-HU"/>
    </w:rPr>
  </w:style>
  <w:style w:type="paragraph" w:customStyle="1" w:styleId="small">
    <w:name w:val="small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aref">
    <w:name w:val="smallaref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u w:val="single"/>
      <w:lang w:val="hu-HU" w:eastAsia="hu-HU"/>
    </w:rPr>
  </w:style>
  <w:style w:type="paragraph" w:customStyle="1" w:styleId="smallbold">
    <w:name w:val="smallbold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boldgreen">
    <w:name w:val="smallboldgreen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gr">
    <w:name w:val="smallgr"/>
    <w:basedOn w:val="Norml"/>
    <w:rsid w:val="00451E45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grbold">
    <w:name w:val="smallgrbold"/>
    <w:basedOn w:val="Norml"/>
    <w:rsid w:val="00451E45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hu-HU" w:eastAsia="hu-HU"/>
    </w:rPr>
  </w:style>
  <w:style w:type="paragraph" w:customStyle="1" w:styleId="smallink">
    <w:name w:val="smallink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4"/>
      <w:szCs w:val="14"/>
      <w:lang w:val="hu-HU" w:eastAsia="hu-HU"/>
    </w:rPr>
  </w:style>
  <w:style w:type="paragraph" w:customStyle="1" w:styleId="smalllcou">
    <w:name w:val="smalllcou"/>
    <w:basedOn w:val="Norml"/>
    <w:rsid w:val="00451E4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8"/>
      <w:szCs w:val="18"/>
      <w:lang w:val="hu-HU" w:eastAsia="hu-HU"/>
    </w:rPr>
  </w:style>
  <w:style w:type="paragraph" w:customStyle="1" w:styleId="smallleft">
    <w:name w:val="smallleft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linkgrijs">
    <w:name w:val="smalllinkgrijs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val="hu-HU" w:eastAsia="hu-HU"/>
    </w:rPr>
  </w:style>
  <w:style w:type="paragraph" w:customStyle="1" w:styleId="smallright">
    <w:name w:val="smallright"/>
    <w:basedOn w:val="Norml"/>
    <w:rsid w:val="00451E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tablehd">
    <w:name w:val="tablehd"/>
    <w:basedOn w:val="Norml"/>
    <w:rsid w:val="00451E45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tablehdb">
    <w:name w:val="tablehdb"/>
    <w:basedOn w:val="Norml"/>
    <w:rsid w:val="00451E45"/>
    <w:pPr>
      <w:shd w:val="clear" w:color="auto" w:fill="00FF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val="hu-HU" w:eastAsia="hu-HU"/>
    </w:rPr>
  </w:style>
  <w:style w:type="paragraph" w:customStyle="1" w:styleId="tablehddg">
    <w:name w:val="tablehddg"/>
    <w:basedOn w:val="Norml"/>
    <w:rsid w:val="00451E45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4"/>
      <w:szCs w:val="24"/>
      <w:lang w:val="hu-HU" w:eastAsia="hu-HU"/>
    </w:rPr>
  </w:style>
  <w:style w:type="paragraph" w:customStyle="1" w:styleId="tbhdsm">
    <w:name w:val="tbhdsm"/>
    <w:basedOn w:val="Norml"/>
    <w:rsid w:val="00451E45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val="hu-HU" w:eastAsia="hu-HU"/>
    </w:rPr>
  </w:style>
  <w:style w:type="paragraph" w:customStyle="1" w:styleId="tblright">
    <w:name w:val="tblright"/>
    <w:basedOn w:val="Norml"/>
    <w:rsid w:val="00451E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titel">
    <w:name w:val="titel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hu-HU" w:eastAsia="hu-HU"/>
    </w:rPr>
  </w:style>
  <w:style w:type="paragraph" w:customStyle="1" w:styleId="titelgroot">
    <w:name w:val="titelgroot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hu-HU" w:eastAsia="hu-HU"/>
    </w:rPr>
  </w:style>
  <w:style w:type="paragraph" w:customStyle="1" w:styleId="titelgrootgroen">
    <w:name w:val="titelgrootgroen"/>
    <w:basedOn w:val="Norml"/>
    <w:rsid w:val="00451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4"/>
      <w:szCs w:val="24"/>
      <w:lang w:val="hu-HU" w:eastAsia="hu-HU"/>
    </w:rPr>
  </w:style>
  <w:style w:type="paragraph" w:customStyle="1" w:styleId="welcome">
    <w:name w:val="welcome"/>
    <w:basedOn w:val="Norml"/>
    <w:rsid w:val="00451E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ita">
    <w:name w:val="ita"/>
    <w:basedOn w:val="Norml"/>
    <w:rsid w:val="00451E4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90099"/>
      <w:sz w:val="20"/>
      <w:szCs w:val="20"/>
      <w:lang w:val="hu-HU" w:eastAsia="hu-HU"/>
    </w:rPr>
  </w:style>
  <w:style w:type="paragraph" w:customStyle="1" w:styleId="litle">
    <w:name w:val="litle"/>
    <w:basedOn w:val="Norml"/>
    <w:rsid w:val="00451E4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litlem">
    <w:name w:val="litlem"/>
    <w:basedOn w:val="Norml"/>
    <w:rsid w:val="00451E45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nor">
    <w:name w:val="nor"/>
    <w:basedOn w:val="Norml"/>
    <w:rsid w:val="00451E4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norm">
    <w:name w:val="norm"/>
    <w:basedOn w:val="Norml"/>
    <w:rsid w:val="00451E45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par">
    <w:name w:val="par"/>
    <w:basedOn w:val="Norml"/>
    <w:rsid w:val="00451E4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parm">
    <w:name w:val="parm"/>
    <w:basedOn w:val="Norml"/>
    <w:rsid w:val="00451E45"/>
    <w:pP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subtitle">
    <w:name w:val="subtitle"/>
    <w:basedOn w:val="Norml"/>
    <w:rsid w:val="00451E45"/>
    <w:pP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title">
    <w:name w:val="title"/>
    <w:basedOn w:val="Norml"/>
    <w:rsid w:val="00451E45"/>
    <w:pPr>
      <w:keepNext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1E4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1E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ceurope.com/csp/web/msds.csp?document=BDS001894_15_1_20170629_%20&amp;idx=284044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2017-10-17T12:58:00Z</dcterms:created>
  <dcterms:modified xsi:type="dcterms:W3CDTF">2017-10-17T12:58:00Z</dcterms:modified>
</cp:coreProperties>
</file>